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9B" w:rsidRDefault="00877E45" w:rsidP="007D33D1">
      <w:pPr>
        <w:jc w:val="center"/>
      </w:pPr>
      <w:r>
        <w:rPr>
          <w:noProof/>
        </w:rPr>
        <w:drawing>
          <wp:inline distT="0" distB="0" distL="0" distR="0" wp14:anchorId="3DEF2DC6" wp14:editId="1BBBCF56">
            <wp:extent cx="3324225" cy="587375"/>
            <wp:effectExtent l="0" t="0" r="9525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E45" w:rsidRDefault="00877E45"/>
    <w:p w:rsidR="007D33D1" w:rsidRPr="00877E45" w:rsidRDefault="007D33D1" w:rsidP="007D33D1">
      <w:pPr>
        <w:jc w:val="center"/>
        <w:rPr>
          <w:b/>
          <w:sz w:val="28"/>
          <w:szCs w:val="28"/>
        </w:rPr>
      </w:pPr>
      <w:r w:rsidRPr="00877E45">
        <w:rPr>
          <w:b/>
          <w:sz w:val="28"/>
          <w:szCs w:val="28"/>
        </w:rPr>
        <w:t>Gray and Black Market Marijuana Enforcement Grant Program</w:t>
      </w:r>
      <w:r>
        <w:rPr>
          <w:b/>
          <w:sz w:val="28"/>
          <w:szCs w:val="28"/>
        </w:rPr>
        <w:t xml:space="preserve"> Awards</w:t>
      </w:r>
    </w:p>
    <w:p w:rsidR="007D33D1" w:rsidRPr="00877E45" w:rsidRDefault="007D33D1" w:rsidP="007D33D1">
      <w:pPr>
        <w:jc w:val="center"/>
        <w:rPr>
          <w:b/>
          <w:sz w:val="28"/>
          <w:szCs w:val="28"/>
        </w:rPr>
      </w:pPr>
    </w:p>
    <w:p w:rsidR="007D33D1" w:rsidRPr="00877E45" w:rsidRDefault="007D33D1" w:rsidP="007D33D1">
      <w:pPr>
        <w:jc w:val="center"/>
        <w:rPr>
          <w:b/>
          <w:sz w:val="28"/>
          <w:szCs w:val="28"/>
        </w:rPr>
      </w:pPr>
      <w:r w:rsidRPr="00877E45">
        <w:rPr>
          <w:b/>
          <w:sz w:val="28"/>
          <w:szCs w:val="28"/>
        </w:rPr>
        <w:t>FY 2021-2022</w:t>
      </w:r>
    </w:p>
    <w:p w:rsidR="007D33D1" w:rsidRDefault="007D33D1"/>
    <w:p w:rsidR="00877E45" w:rsidRPr="007D33D1" w:rsidRDefault="007D33D1" w:rsidP="007D33D1">
      <w:pPr>
        <w:jc w:val="center"/>
        <w:rPr>
          <w:b/>
          <w:sz w:val="28"/>
          <w:szCs w:val="28"/>
        </w:rPr>
      </w:pPr>
      <w:r w:rsidRPr="007D33D1">
        <w:drawing>
          <wp:inline distT="0" distB="0" distL="0" distR="0">
            <wp:extent cx="5834380" cy="7336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73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E45" w:rsidRPr="007D33D1" w:rsidSect="007D3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45"/>
    <w:rsid w:val="00047C9B"/>
    <w:rsid w:val="00234872"/>
    <w:rsid w:val="007D33D1"/>
    <w:rsid w:val="00832548"/>
    <w:rsid w:val="008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EF68"/>
  <w15:chartTrackingRefBased/>
  <w15:docId w15:val="{74DC7AE1-8919-4AB8-99E4-DF12F11B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Local Affairs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Ella</dc:creator>
  <cp:keywords/>
  <dc:description/>
  <cp:lastModifiedBy>Bowman, Ella</cp:lastModifiedBy>
  <cp:revision>1</cp:revision>
  <dcterms:created xsi:type="dcterms:W3CDTF">2022-02-07T21:26:00Z</dcterms:created>
  <dcterms:modified xsi:type="dcterms:W3CDTF">2022-02-07T21:56:00Z</dcterms:modified>
</cp:coreProperties>
</file>